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0614EF">
        <w:tblPrEx>
          <w:tblCellMar>
            <w:top w:w="0" w:type="dxa"/>
            <w:bottom w:w="0" w:type="dxa"/>
          </w:tblCellMar>
        </w:tblPrEx>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0614E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0614EF" w:rsidRDefault="000614EF">
            <w:pPr>
              <w:rPr>
                <w:rFonts w:ascii="Arial" w:hAnsi="Arial"/>
              </w:rPr>
            </w:pP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Default="000614EF">
            <w:pPr>
              <w:pStyle w:val="Heading4"/>
            </w:pPr>
            <w:r>
              <w:t>LAN Administration</w:t>
            </w:r>
          </w:p>
        </w:tc>
      </w:tr>
      <w:tr w:rsidR="000614EF">
        <w:tblPrEx>
          <w:tblCellMar>
            <w:top w:w="0" w:type="dxa"/>
            <w:bottom w:w="0" w:type="dxa"/>
          </w:tblCellMar>
        </w:tblPrEx>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Default="000614EF">
            <w:pPr>
              <w:rPr>
                <w:rFonts w:ascii="Arial" w:hAnsi="Arial" w:cs="Arial"/>
                <w:b/>
              </w:rPr>
            </w:pPr>
            <w:r>
              <w:rPr>
                <w:rFonts w:ascii="Arial" w:hAnsi="Arial" w:cs="Arial"/>
                <w:b/>
              </w:rPr>
              <w:t>CSN100</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Default="0010036D">
            <w:pPr>
              <w:rPr>
                <w:rFonts w:ascii="Arial" w:hAnsi="Arial"/>
              </w:rPr>
            </w:pPr>
            <w:r>
              <w:rPr>
                <w:rFonts w:ascii="Arial" w:hAnsi="Arial"/>
                <w:b/>
                <w:bCs/>
              </w:rPr>
              <w:t>3</w:t>
            </w: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Default="000614EF" w:rsidP="00362CEB">
            <w:pPr>
              <w:rPr>
                <w:rFonts w:ascii="Arial" w:hAnsi="Arial"/>
                <w:b/>
              </w:rPr>
            </w:pPr>
            <w:r>
              <w:rPr>
                <w:rFonts w:ascii="Arial" w:hAnsi="Arial"/>
                <w:b/>
              </w:rPr>
              <w:t>I</w:t>
            </w:r>
            <w:r w:rsidR="00362CEB">
              <w:rPr>
                <w:rFonts w:ascii="Arial" w:hAnsi="Arial"/>
                <w:b/>
              </w:rPr>
              <w:t>T Studies</w:t>
            </w: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Default="0010036D">
            <w:pPr>
              <w:rPr>
                <w:rFonts w:ascii="Arial" w:hAnsi="Arial" w:cs="Arial"/>
                <w:b/>
              </w:rPr>
            </w:pPr>
            <w:r>
              <w:rPr>
                <w:rFonts w:ascii="Arial" w:hAnsi="Arial" w:cs="Arial"/>
                <w:b/>
              </w:rPr>
              <w:t>Fred Carella</w:t>
            </w:r>
          </w:p>
        </w:tc>
      </w:tr>
      <w:tr w:rsidR="000614EF">
        <w:tblPrEx>
          <w:tblCellMar>
            <w:top w:w="0" w:type="dxa"/>
            <w:bottom w:w="0" w:type="dxa"/>
          </w:tblCellMar>
        </w:tblPrEx>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Default="0010036D" w:rsidP="007E0490">
            <w:pPr>
              <w:rPr>
                <w:rFonts w:ascii="Arial" w:hAnsi="Arial"/>
                <w:b/>
              </w:rPr>
            </w:pPr>
            <w:r>
              <w:rPr>
                <w:rFonts w:ascii="Arial" w:hAnsi="Arial"/>
                <w:b/>
              </w:rPr>
              <w:t>Sep</w:t>
            </w:r>
            <w:r w:rsidR="000614EF">
              <w:rPr>
                <w:rFonts w:ascii="Arial" w:hAnsi="Arial"/>
                <w:b/>
              </w:rPr>
              <w:t xml:space="preserve"> 201</w:t>
            </w:r>
            <w:r w:rsidR="007E0490">
              <w:rPr>
                <w:rFonts w:ascii="Arial" w:hAnsi="Arial"/>
                <w:b/>
              </w:rPr>
              <w:t>1</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Default="007E0490" w:rsidP="0010036D">
            <w:pPr>
              <w:rPr>
                <w:rFonts w:ascii="Arial" w:hAnsi="Arial"/>
                <w:b/>
              </w:rPr>
            </w:pPr>
            <w:r>
              <w:rPr>
                <w:rFonts w:ascii="Arial" w:hAnsi="Arial"/>
                <w:b/>
              </w:rPr>
              <w:t>Sep</w:t>
            </w:r>
            <w:r w:rsidR="000614EF">
              <w:rPr>
                <w:rFonts w:ascii="Arial" w:hAnsi="Arial"/>
                <w:b/>
              </w:rPr>
              <w:t xml:space="preserve"> 20</w:t>
            </w:r>
            <w:r w:rsidR="0010036D">
              <w:rPr>
                <w:rFonts w:ascii="Arial" w:hAnsi="Arial"/>
                <w:b/>
              </w:rPr>
              <w:t>10</w:t>
            </w:r>
          </w:p>
        </w:tc>
      </w:tr>
      <w:tr w:rsidR="000614EF">
        <w:tblPrEx>
          <w:tblCellMar>
            <w:top w:w="0" w:type="dxa"/>
            <w:bottom w:w="0" w:type="dxa"/>
          </w:tblCellMar>
        </w:tblPrEx>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1C722B" w:rsidP="00A24EE7">
            <w:pPr>
              <w:rPr>
                <w:rFonts w:ascii="Arial" w:hAnsi="Arial"/>
              </w:rPr>
            </w:pPr>
            <w:r>
              <w:rPr>
                <w:rFonts w:ascii="Arial" w:hAnsi="Arial"/>
              </w:rPr>
              <w:t xml:space="preserve">                             </w:t>
            </w:r>
            <w:r w:rsidR="00A24EE7">
              <w:rPr>
                <w:rFonts w:ascii="Arial" w:hAnsi="Arial"/>
              </w:rPr>
              <w:t>“Brian Punch”</w:t>
            </w:r>
          </w:p>
        </w:tc>
        <w:tc>
          <w:tcPr>
            <w:tcW w:w="1350" w:type="dxa"/>
          </w:tcPr>
          <w:p w:rsidR="000614EF" w:rsidRDefault="00A24EE7">
            <w:pPr>
              <w:rPr>
                <w:rFonts w:ascii="Arial" w:hAnsi="Arial"/>
              </w:rPr>
            </w:pPr>
            <w:r>
              <w:rPr>
                <w:rFonts w:ascii="Arial" w:hAnsi="Arial"/>
              </w:rPr>
              <w:t>Aug/11</w:t>
            </w:r>
          </w:p>
        </w:tc>
      </w:tr>
      <w:tr w:rsidR="000614EF">
        <w:tblPrEx>
          <w:tblCellMar>
            <w:top w:w="0" w:type="dxa"/>
            <w:bottom w:w="0" w:type="dxa"/>
          </w:tblCellMar>
        </w:tblPrEx>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0614EF">
            <w:pPr>
              <w:pStyle w:val="Heading2"/>
              <w:rPr>
                <w:rFonts w:ascii="Arial" w:hAnsi="Arial"/>
                <w:lang w:val="en-US"/>
              </w:rPr>
            </w:pPr>
            <w:r>
              <w:rPr>
                <w:rFonts w:ascii="Arial" w:hAnsi="Arial"/>
                <w:lang w:val="en-US"/>
              </w:rPr>
              <w:t>CHAIR</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t xml:space="preserve">TOTAL </w:t>
            </w:r>
            <w:r>
              <w:rPr>
                <w:rFonts w:ascii="Arial" w:hAnsi="Arial"/>
                <w:b/>
                <w:lang w:val="en-GB"/>
              </w:rPr>
              <w:lastRenderedPageBreak/>
              <w:t>CREDITS:</w:t>
            </w:r>
          </w:p>
          <w:p w:rsidR="000614EF" w:rsidRDefault="000614EF">
            <w:pPr>
              <w:rPr>
                <w:rFonts w:ascii="Arial" w:hAnsi="Arial"/>
              </w:rPr>
            </w:pPr>
          </w:p>
        </w:tc>
        <w:tc>
          <w:tcPr>
            <w:tcW w:w="6500" w:type="dxa"/>
            <w:gridSpan w:val="5"/>
          </w:tcPr>
          <w:p w:rsidR="000614EF" w:rsidRDefault="000614EF">
            <w:pPr>
              <w:rPr>
                <w:rFonts w:ascii="Arial" w:hAnsi="Arial"/>
                <w:b/>
              </w:rPr>
            </w:pPr>
            <w:r>
              <w:rPr>
                <w:rFonts w:ascii="Arial" w:hAnsi="Arial"/>
                <w:b/>
              </w:rPr>
              <w:lastRenderedPageBreak/>
              <w:t>4</w:t>
            </w: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lastRenderedPageBreak/>
              <w:t>PREREQUISITE(S):</w:t>
            </w:r>
          </w:p>
          <w:p w:rsidR="000614EF" w:rsidRDefault="000614EF">
            <w:pPr>
              <w:rPr>
                <w:rFonts w:ascii="Arial" w:hAnsi="Arial"/>
              </w:rPr>
            </w:pPr>
          </w:p>
        </w:tc>
        <w:tc>
          <w:tcPr>
            <w:tcW w:w="6500" w:type="dxa"/>
            <w:gridSpan w:val="5"/>
          </w:tcPr>
          <w:p w:rsidR="000614EF" w:rsidRDefault="000614EF">
            <w:pPr>
              <w:rPr>
                <w:rFonts w:ascii="Arial" w:hAnsi="Arial"/>
                <w:b/>
              </w:rPr>
            </w:pPr>
            <w:r>
              <w:rPr>
                <w:rFonts w:ascii="Arial" w:hAnsi="Arial"/>
                <w:b/>
              </w:rPr>
              <w:t>None</w:t>
            </w:r>
          </w:p>
        </w:tc>
      </w:tr>
      <w:tr w:rsidR="000614EF">
        <w:tblPrEx>
          <w:tblCellMar>
            <w:top w:w="0" w:type="dxa"/>
            <w:bottom w:w="0" w:type="dxa"/>
          </w:tblCellMar>
        </w:tblPrEx>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Default="000614EF">
            <w:pPr>
              <w:rPr>
                <w:rFonts w:ascii="Arial" w:hAnsi="Arial"/>
                <w:b/>
              </w:rPr>
            </w:pPr>
            <w:r>
              <w:rPr>
                <w:rFonts w:ascii="Arial" w:hAnsi="Arial"/>
                <w:b/>
              </w:rPr>
              <w:t>60 Hours Total – 4 hours per week</w:t>
            </w:r>
          </w:p>
        </w:tc>
      </w:tr>
      <w:tr w:rsidR="007E0490">
        <w:tblPrEx>
          <w:tblCellMar>
            <w:top w:w="0" w:type="dxa"/>
            <w:bottom w:w="0" w:type="dxa"/>
          </w:tblCellMar>
        </w:tblPrEx>
        <w:trPr>
          <w:cantSplit/>
        </w:trPr>
        <w:tc>
          <w:tcPr>
            <w:tcW w:w="9018" w:type="dxa"/>
            <w:gridSpan w:val="6"/>
          </w:tcPr>
          <w:p w:rsidR="007E0490" w:rsidRDefault="007E0490" w:rsidP="00F20F75">
            <w:pPr>
              <w:pStyle w:val="Heading2"/>
              <w:tabs>
                <w:tab w:val="center" w:pos="4560"/>
              </w:tabs>
              <w:rPr>
                <w:rFonts w:ascii="Arial" w:hAnsi="Arial"/>
              </w:rPr>
            </w:pPr>
          </w:p>
          <w:p w:rsidR="007E0490" w:rsidRDefault="007E0490" w:rsidP="00F20F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7E0490" w:rsidRDefault="007E0490" w:rsidP="00F20F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E0490" w:rsidRDefault="007E0490" w:rsidP="00F20F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7E0490">
        <w:tblPrEx>
          <w:tblCellMar>
            <w:top w:w="0" w:type="dxa"/>
            <w:bottom w:w="0" w:type="dxa"/>
          </w:tblCellMar>
        </w:tblPrEx>
        <w:trPr>
          <w:cantSplit/>
        </w:trPr>
        <w:tc>
          <w:tcPr>
            <w:tcW w:w="9018" w:type="dxa"/>
            <w:gridSpan w:val="6"/>
          </w:tcPr>
          <w:p w:rsidR="007E0490" w:rsidRDefault="007E0490" w:rsidP="00F20F75">
            <w:pPr>
              <w:pStyle w:val="Heading2"/>
              <w:tabs>
                <w:tab w:val="center" w:pos="4560"/>
              </w:tabs>
              <w:rPr>
                <w:rFonts w:ascii="Arial" w:hAnsi="Arial"/>
                <w:b w:val="0"/>
              </w:rPr>
            </w:pPr>
            <w:r>
              <w:rPr>
                <w:rFonts w:ascii="Arial" w:hAnsi="Arial"/>
                <w:b w:val="0"/>
                <w:i/>
              </w:rPr>
              <w:t>For additional information, please contact Penny Perrier, Chair</w:t>
            </w:r>
          </w:p>
        </w:tc>
      </w:tr>
      <w:tr w:rsidR="007E0490">
        <w:tblPrEx>
          <w:tblCellMar>
            <w:top w:w="0" w:type="dxa"/>
            <w:bottom w:w="0" w:type="dxa"/>
          </w:tblCellMar>
        </w:tblPrEx>
        <w:trPr>
          <w:cantSplit/>
        </w:trPr>
        <w:tc>
          <w:tcPr>
            <w:tcW w:w="9018" w:type="dxa"/>
            <w:gridSpan w:val="6"/>
          </w:tcPr>
          <w:p w:rsidR="007E0490" w:rsidRDefault="007E0490" w:rsidP="00F20F75">
            <w:pPr>
              <w:tabs>
                <w:tab w:val="center" w:pos="4560"/>
              </w:tabs>
              <w:jc w:val="center"/>
              <w:rPr>
                <w:rFonts w:ascii="Arial" w:hAnsi="Arial"/>
                <w:i/>
                <w:lang w:val="en-GB"/>
              </w:rPr>
            </w:pPr>
            <w:r>
              <w:rPr>
                <w:rFonts w:ascii="Arial" w:hAnsi="Arial"/>
                <w:i/>
                <w:lang w:val="en-GB"/>
              </w:rPr>
              <w:t>School of Business</w:t>
            </w:r>
          </w:p>
        </w:tc>
      </w:tr>
      <w:tr w:rsidR="007E0490">
        <w:tblPrEx>
          <w:tblCellMar>
            <w:top w:w="0" w:type="dxa"/>
            <w:bottom w:w="0" w:type="dxa"/>
          </w:tblCellMar>
        </w:tblPrEx>
        <w:trPr>
          <w:cantSplit/>
        </w:trPr>
        <w:tc>
          <w:tcPr>
            <w:tcW w:w="9018" w:type="dxa"/>
            <w:gridSpan w:val="6"/>
          </w:tcPr>
          <w:p w:rsidR="007E0490" w:rsidRDefault="007E0490" w:rsidP="00F20F75">
            <w:pPr>
              <w:tabs>
                <w:tab w:val="center" w:pos="4560"/>
              </w:tabs>
              <w:jc w:val="center"/>
              <w:rPr>
                <w:rFonts w:ascii="Arial" w:hAnsi="Arial"/>
              </w:rPr>
            </w:pPr>
            <w:r>
              <w:rPr>
                <w:rFonts w:ascii="Arial" w:hAnsi="Arial"/>
                <w:i/>
                <w:lang w:val="en-GB"/>
              </w:rPr>
              <w:t>(705) 759-2554, Ext. 2754</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tblPr>
      <w:tblGrid>
        <w:gridCol w:w="675"/>
        <w:gridCol w:w="8181"/>
      </w:tblGrid>
      <w:tr w:rsidR="000614EF">
        <w:tblPrEx>
          <w:tblCellMar>
            <w:top w:w="0" w:type="dxa"/>
            <w:bottom w:w="0" w:type="dxa"/>
          </w:tblCellMar>
        </w:tblPrEx>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0614EF" w:rsidRDefault="000614EF">
      <w:pPr>
        <w:rPr>
          <w:rFonts w:ascii="Arial" w:hAnsi="Arial" w:cs="Arial"/>
          <w:lang w:val="en-GB"/>
        </w:rPr>
      </w:pPr>
      <w:r>
        <w:rPr>
          <w:rFonts w:ascii="Arial" w:hAnsi="Arial" w:cs="Arial"/>
          <w:lang w:val="en-GB"/>
        </w:rPr>
        <w:t xml:space="preserve">Students will be introduced to Network Operating Systems including current implementations and future trends in the workplace.   Developing practical skills in LAN (Local Area Network) installation, administration, and troubleshooting are important objectives of this course.   </w:t>
      </w:r>
    </w:p>
    <w:p w:rsidR="000614EF" w:rsidRDefault="000614EF">
      <w:pPr>
        <w:rPr>
          <w:rFonts w:ascii="Arial" w:hAnsi="Arial" w:cs="Arial"/>
          <w:lang w:val="en-GB"/>
        </w:rPr>
      </w:pPr>
    </w:p>
    <w:p w:rsidR="000614EF" w:rsidRDefault="000614EF">
      <w:pPr>
        <w:rPr>
          <w:rFonts w:ascii="Arial" w:hAnsi="Arial" w:cs="Arial"/>
        </w:rPr>
      </w:pPr>
      <w:r>
        <w:rPr>
          <w:rFonts w:ascii="Arial" w:hAnsi="Arial" w:cs="Arial"/>
          <w:lang w:val="en-GB"/>
        </w:rPr>
        <w:t>In this course, students will install and maintain their own Windows 2008 Server in the computer lab.   Once the network is operational, students will learn to secure their system by implementing practical security techniques including the installation of a firewall, anti-virus and relevant software updates.  The learning process will continue with Network Administration and configuration of Folder / File Permissions, and application of Group Policies.  Network Data Backups and Disaster Recovery Plans are covered in this course.  In addition, hands-on experience will be obtained with the installation of DNS Server (Domain Name Service) and Network Printing.</w:t>
      </w:r>
      <w:r>
        <w:rPr>
          <w:rFonts w:ascii="Arial" w:hAnsi="Arial" w:cs="Arial"/>
        </w:rPr>
        <w:t xml:space="preserve"> </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Microsoft Windows 2008 Server will be the primary learning tool used.</w:t>
      </w:r>
    </w:p>
    <w:p w:rsidR="000614EF" w:rsidRDefault="000614EF">
      <w:pPr>
        <w:pStyle w:val="EnvelopeReturn"/>
      </w:pPr>
      <w:r>
        <w:br w:type="page"/>
      </w:r>
    </w:p>
    <w:tbl>
      <w:tblPr>
        <w:tblW w:w="0" w:type="auto"/>
        <w:tblLayout w:type="fixed"/>
        <w:tblLook w:val="0000"/>
      </w:tblPr>
      <w:tblGrid>
        <w:gridCol w:w="675"/>
        <w:gridCol w:w="567"/>
        <w:gridCol w:w="7614"/>
      </w:tblGrid>
      <w:tr w:rsidR="000614EF">
        <w:tblPrEx>
          <w:tblCellMar>
            <w:top w:w="0" w:type="dxa"/>
            <w:bottom w:w="0" w:type="dxa"/>
          </w:tblCellMar>
        </w:tblPrEx>
        <w:trPr>
          <w:cantSplit/>
        </w:trPr>
        <w:tc>
          <w:tcPr>
            <w:tcW w:w="675" w:type="dxa"/>
          </w:tcPr>
          <w:p w:rsidR="000614EF" w:rsidRDefault="000614EF">
            <w:pPr>
              <w:rPr>
                <w:rFonts w:ascii="Arial" w:hAnsi="Arial"/>
                <w:b/>
              </w:rPr>
            </w:pPr>
            <w:r>
              <w:rPr>
                <w:rFonts w:ascii="Arial" w:hAnsi="Arial"/>
                <w:b/>
              </w:rPr>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blPrEx>
          <w:tblCellMar>
            <w:top w:w="0" w:type="dxa"/>
            <w:bottom w:w="0" w:type="dxa"/>
          </w:tblCellMar>
        </w:tblPrEx>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1.</w:t>
            </w:r>
          </w:p>
        </w:tc>
        <w:tc>
          <w:tcPr>
            <w:tcW w:w="7614" w:type="dxa"/>
          </w:tcPr>
          <w:p w:rsidR="000614EF" w:rsidRDefault="000614EF">
            <w:pPr>
              <w:rPr>
                <w:rFonts w:ascii="Arial" w:hAnsi="Arial"/>
                <w:b/>
              </w:rPr>
            </w:pPr>
            <w:r>
              <w:rPr>
                <w:rFonts w:ascii="Arial" w:hAnsi="Arial"/>
                <w:b/>
              </w:rPr>
              <w:t>Introduction To Network Operating Systems</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Identify the 4 Microsoft Windows 2008 Server software types</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numPr>
                <w:ilvl w:val="0"/>
                <w:numId w:val="23"/>
              </w:numPr>
              <w:tabs>
                <w:tab w:val="clear" w:pos="1440"/>
                <w:tab w:val="num" w:pos="378"/>
              </w:tabs>
              <w:ind w:left="378"/>
              <w:rPr>
                <w:rFonts w:ascii="Arial" w:hAnsi="Arial"/>
              </w:rPr>
            </w:pPr>
            <w:r>
              <w:rPr>
                <w:rFonts w:ascii="Arial" w:hAnsi="Arial"/>
              </w:rPr>
              <w:t>Configure a Peer-LAN network using your Windows XP system</w:t>
            </w:r>
          </w:p>
          <w:p w:rsidR="000614EF" w:rsidRDefault="000614EF">
            <w:pPr>
              <w:ind w:left="18"/>
              <w:rPr>
                <w:rFonts w:ascii="Arial" w:hAnsi="Arial"/>
              </w:rPr>
            </w:pP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2.</w:t>
            </w:r>
          </w:p>
        </w:tc>
        <w:tc>
          <w:tcPr>
            <w:tcW w:w="7614" w:type="dxa"/>
          </w:tcPr>
          <w:p w:rsidR="000614EF" w:rsidRDefault="000614EF">
            <w:pPr>
              <w:rPr>
                <w:rFonts w:ascii="Arial" w:hAnsi="Arial"/>
              </w:rPr>
            </w:pPr>
            <w:r>
              <w:rPr>
                <w:rFonts w:ascii="Arial" w:hAnsi="Arial"/>
                <w:b/>
              </w:rPr>
              <w:t>Install and configure a Windows Network Server</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Download Windows 2008 Server source files from the ELMS site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a VMWare 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2008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Windows 2008 Server on a VMWare 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r>
        <w:br w:type="page"/>
      </w:r>
    </w:p>
    <w:tbl>
      <w:tblPr>
        <w:tblW w:w="0" w:type="auto"/>
        <w:tblLayout w:type="fixed"/>
        <w:tblLook w:val="0000"/>
      </w:tblPr>
      <w:tblGrid>
        <w:gridCol w:w="675"/>
        <w:gridCol w:w="567"/>
        <w:gridCol w:w="7614"/>
      </w:tblGrid>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3.</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4.</w:t>
            </w:r>
          </w:p>
        </w:tc>
        <w:tc>
          <w:tcPr>
            <w:tcW w:w="7614" w:type="dxa"/>
          </w:tcPr>
          <w:p w:rsidR="000614EF" w:rsidRDefault="000614EF">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Contrast NTFS vs FAT in a Windows 2008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5.</w:t>
            </w:r>
          </w:p>
        </w:tc>
        <w:tc>
          <w:tcPr>
            <w:tcW w:w="7614" w:type="dxa"/>
          </w:tcPr>
          <w:p w:rsidR="000614EF" w:rsidRDefault="000614EF">
            <w:pPr>
              <w:pStyle w:val="Heading4"/>
              <w:rPr>
                <w:u w:val="single"/>
              </w:rPr>
            </w:pPr>
            <w:r>
              <w:t>Implement Group Policy</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6.</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Install, configure and secure Printing Services for Windows 2008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p w:rsidR="000614EF" w:rsidRDefault="000614EF">
      <w:r>
        <w:br w:type="page"/>
      </w:r>
    </w:p>
    <w:tbl>
      <w:tblPr>
        <w:tblW w:w="0" w:type="auto"/>
        <w:tblLayout w:type="fixed"/>
        <w:tblLook w:val="0000"/>
      </w:tblPr>
      <w:tblGrid>
        <w:gridCol w:w="675"/>
        <w:gridCol w:w="567"/>
        <w:gridCol w:w="7614"/>
      </w:tblGrid>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r>
              <w:rPr>
                <w:rFonts w:ascii="Arial" w:hAnsi="Arial"/>
              </w:rPr>
              <w:t>7.</w:t>
            </w:r>
          </w:p>
        </w:tc>
        <w:tc>
          <w:tcPr>
            <w:tcW w:w="7614" w:type="dxa"/>
          </w:tcPr>
          <w:p w:rsidR="000614EF" w:rsidRDefault="000614EF">
            <w:pPr>
              <w:pStyle w:val="Heading4"/>
            </w:pPr>
            <w:r>
              <w:t xml:space="preserve">Create Backup Strategies and Disaster Recovery Plans </w:t>
            </w:r>
          </w:p>
        </w:tc>
      </w:tr>
      <w:tr w:rsidR="000614EF">
        <w:tblPrEx>
          <w:tblCellMar>
            <w:top w:w="0" w:type="dxa"/>
            <w:bottom w:w="0" w:type="dxa"/>
          </w:tblCellMar>
        </w:tblPrEx>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0614EF" w:rsidRDefault="000614EF">
      <w:pPr>
        <w:rPr>
          <w:rFonts w:ascii="Arial" w:hAnsi="Arial"/>
        </w:rPr>
      </w:pPr>
    </w:p>
    <w:tbl>
      <w:tblPr>
        <w:tblW w:w="0" w:type="auto"/>
        <w:tblLayout w:type="fixed"/>
        <w:tblLook w:val="0000"/>
      </w:tblPr>
      <w:tblGrid>
        <w:gridCol w:w="675"/>
        <w:gridCol w:w="8181"/>
      </w:tblGrid>
      <w:tr w:rsidR="000614EF">
        <w:tblPrEx>
          <w:tblCellMar>
            <w:top w:w="0" w:type="dxa"/>
            <w:bottom w:w="0" w:type="dxa"/>
          </w:tblCellMar>
        </w:tblPrEx>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s>
        <w:suppressAutoHyphens/>
        <w:ind w:left="720"/>
        <w:rPr>
          <w:rFonts w:ascii="Arial" w:hAnsi="Arial" w:cs="Arial"/>
          <w:lang w:val="en-GB"/>
        </w:rPr>
      </w:pP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0614EF" w:rsidRDefault="000614EF">
      <w:pPr>
        <w:pStyle w:val="Heading6"/>
        <w:rPr>
          <w:b w:val="0"/>
          <w:bCs/>
        </w:rPr>
      </w:pPr>
      <w:r>
        <w:rPr>
          <w:b w:val="0"/>
          <w:bCs/>
        </w:rPr>
        <w:t xml:space="preserve">Introduction </w:t>
      </w:r>
      <w:proofErr w:type="gramStart"/>
      <w:r>
        <w:rPr>
          <w:b w:val="0"/>
          <w:bCs/>
        </w:rPr>
        <w:t>To</w:t>
      </w:r>
      <w:proofErr w:type="gramEnd"/>
      <w:r>
        <w:rPr>
          <w:b w:val="0"/>
          <w:bCs/>
        </w:rPr>
        <w:t xml:space="preserve"> Network Operating Systems</w:t>
      </w:r>
      <w:r>
        <w:rPr>
          <w:b w:val="0"/>
          <w:bCs/>
        </w:rPr>
        <w:tab/>
      </w:r>
      <w:r>
        <w:rPr>
          <w:b w:val="0"/>
          <w:bCs/>
        </w:rPr>
        <w:tab/>
      </w:r>
      <w:r>
        <w:rPr>
          <w:b w:val="0"/>
          <w:bCs/>
        </w:rPr>
        <w:tab/>
        <w:t xml:space="preserve">    1</w:t>
      </w:r>
    </w:p>
    <w:p w:rsidR="000614EF" w:rsidRDefault="000614EF">
      <w:pPr>
        <w:tabs>
          <w:tab w:val="left" w:pos="-720"/>
        </w:tabs>
        <w:suppressAutoHyphens/>
        <w:ind w:left="1080" w:hanging="360"/>
        <w:rPr>
          <w:rFonts w:ascii="Arial" w:hAnsi="Arial" w:cs="Arial"/>
          <w:bCs/>
          <w:spacing w:val="-3"/>
          <w:lang w:val="en-GB"/>
        </w:rPr>
      </w:pPr>
      <w:r>
        <w:rPr>
          <w:rFonts w:ascii="Arial" w:hAnsi="Arial"/>
          <w:bCs/>
        </w:rPr>
        <w:t>Install and configure a Windows Network Server</w:t>
      </w:r>
      <w:r>
        <w:rPr>
          <w:rFonts w:ascii="Arial" w:hAnsi="Arial"/>
          <w:bCs/>
        </w:rPr>
        <w:tab/>
      </w:r>
      <w:r>
        <w:rPr>
          <w:rFonts w:ascii="Arial" w:hAnsi="Arial"/>
          <w:bCs/>
        </w:rPr>
        <w:tab/>
        <w:t xml:space="preserve">    3</w:t>
      </w:r>
    </w:p>
    <w:p w:rsidR="000614EF" w:rsidRDefault="000614EF">
      <w:pPr>
        <w:tabs>
          <w:tab w:val="left" w:pos="-720"/>
        </w:tabs>
        <w:suppressAutoHyphens/>
        <w:ind w:firstLine="720"/>
        <w:jc w:val="both"/>
        <w:rPr>
          <w:rFonts w:ascii="Arial" w:hAnsi="Arial"/>
          <w:bCs/>
        </w:rPr>
      </w:pPr>
      <w:r>
        <w:rPr>
          <w:rFonts w:ascii="Arial" w:hAnsi="Arial"/>
          <w:bCs/>
        </w:rPr>
        <w:t>Administer a Windows Server (Users and Groups)</w:t>
      </w:r>
      <w:r>
        <w:rPr>
          <w:rFonts w:ascii="Arial" w:hAnsi="Arial"/>
          <w:bCs/>
        </w:rPr>
        <w:tab/>
      </w:r>
      <w:r>
        <w:rPr>
          <w:rFonts w:ascii="Arial" w:hAnsi="Arial"/>
          <w:bCs/>
        </w:rPr>
        <w:tab/>
        <w:t xml:space="preserve">    3</w:t>
      </w:r>
    </w:p>
    <w:p w:rsidR="000614EF" w:rsidRDefault="000614EF">
      <w:pPr>
        <w:tabs>
          <w:tab w:val="left" w:pos="-720"/>
        </w:tabs>
        <w:suppressAutoHyphens/>
        <w:ind w:firstLine="720"/>
        <w:jc w:val="both"/>
        <w:rPr>
          <w:rFonts w:ascii="Arial" w:hAnsi="Arial" w:cs="Arial"/>
          <w:bCs/>
          <w:spacing w:val="-3"/>
          <w:lang w:val="en-GB"/>
        </w:rPr>
      </w:pPr>
      <w:r>
        <w:rPr>
          <w:rFonts w:ascii="Arial" w:hAnsi="Arial"/>
          <w:bCs/>
        </w:rPr>
        <w:t>Administer Windows Server (Shares, Folders, Files)</w:t>
      </w:r>
      <w:r>
        <w:rPr>
          <w:rFonts w:ascii="Arial" w:hAnsi="Arial"/>
          <w:bCs/>
        </w:rPr>
        <w:tab/>
        <w:t xml:space="preserve">               3</w:t>
      </w:r>
    </w:p>
    <w:p w:rsidR="000614EF" w:rsidRDefault="000614EF">
      <w:pPr>
        <w:ind w:firstLine="720"/>
        <w:rPr>
          <w:rFonts w:ascii="Arial" w:hAnsi="Arial" w:cs="Arial"/>
          <w:bCs/>
        </w:rPr>
      </w:pPr>
      <w:r>
        <w:rPr>
          <w:rFonts w:ascii="Arial" w:hAnsi="Arial" w:cs="Arial"/>
          <w:bCs/>
        </w:rPr>
        <w:t xml:space="preserve">Implement Group Policy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w:t>
      </w:r>
    </w:p>
    <w:p w:rsidR="000614EF" w:rsidRDefault="000614EF">
      <w:pPr>
        <w:ind w:firstLine="720"/>
        <w:rPr>
          <w:rFonts w:ascii="Arial" w:hAnsi="Arial" w:cs="Arial"/>
          <w:bCs/>
        </w:rPr>
      </w:pPr>
      <w:r>
        <w:rPr>
          <w:rFonts w:ascii="Arial" w:hAnsi="Arial" w:cs="Arial"/>
          <w:bCs/>
        </w:rPr>
        <w:t xml:space="preserve">Manage Printing Services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w:t>
      </w:r>
    </w:p>
    <w:p w:rsidR="000614EF" w:rsidRDefault="000614EF">
      <w:pPr>
        <w:ind w:firstLine="720"/>
        <w:rPr>
          <w:rFonts w:ascii="Arial" w:hAnsi="Arial" w:cs="Arial"/>
          <w:bCs/>
        </w:rPr>
      </w:pPr>
      <w:r>
        <w:rPr>
          <w:rFonts w:ascii="Arial" w:hAnsi="Arial" w:cs="Arial"/>
          <w:bCs/>
        </w:rPr>
        <w:t>Create Backup Strategies and Disaster Recovery Plans</w:t>
      </w:r>
      <w:r>
        <w:rPr>
          <w:rFonts w:ascii="Arial" w:hAnsi="Arial" w:cs="Arial"/>
          <w:bCs/>
        </w:rPr>
        <w:tab/>
        <w:t xml:space="preserve">    2</w:t>
      </w:r>
    </w:p>
    <w:p w:rsidR="000614EF" w:rsidRDefault="000614EF">
      <w:pPr>
        <w:rPr>
          <w:rFonts w:ascii="Arial" w:hAnsi="Arial"/>
        </w:rPr>
      </w:pPr>
    </w:p>
    <w:p w:rsidR="000614EF" w:rsidRDefault="000614EF">
      <w:pPr>
        <w:rPr>
          <w:rFonts w:ascii="Arial" w:hAnsi="Arial"/>
        </w:rPr>
      </w:pPr>
    </w:p>
    <w:tbl>
      <w:tblPr>
        <w:tblW w:w="0" w:type="auto"/>
        <w:tblLayout w:type="fixed"/>
        <w:tblLook w:val="0000"/>
      </w:tblPr>
      <w:tblGrid>
        <w:gridCol w:w="675"/>
        <w:gridCol w:w="8181"/>
      </w:tblGrid>
      <w:tr w:rsidR="000614EF">
        <w:tblPrEx>
          <w:tblCellMar>
            <w:top w:w="0" w:type="dxa"/>
            <w:bottom w:w="0" w:type="dxa"/>
          </w:tblCellMar>
        </w:tblPrEx>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0614EF" w:rsidP="00F7768F">
      <w:pPr>
        <w:numPr>
          <w:ilvl w:val="12"/>
          <w:numId w:val="0"/>
        </w:numPr>
        <w:tabs>
          <w:tab w:val="left" w:pos="-1440"/>
          <w:tab w:val="left" w:pos="-720"/>
          <w:tab w:val="left" w:pos="630"/>
        </w:tabs>
        <w:suppressAutoHyphens/>
        <w:ind w:left="630"/>
        <w:rPr>
          <w:rFonts w:ascii="Arial" w:hAnsi="Arial"/>
        </w:rPr>
      </w:pPr>
      <w:r>
        <w:rPr>
          <w:rFonts w:ascii="Arial" w:hAnsi="Arial" w:cs="Arial"/>
          <w:lang w:val="en-GB"/>
        </w:rPr>
        <w:t xml:space="preserve">Textbook </w:t>
      </w:r>
      <w:r>
        <w:rPr>
          <w:rFonts w:ascii="Arial" w:hAnsi="Arial"/>
        </w:rPr>
        <w:t>Title: Hands-On Microsoft Windows 2008 Server</w:t>
      </w:r>
    </w:p>
    <w:p w:rsidR="000614EF" w:rsidRPr="00F7768F" w:rsidRDefault="00F7768F" w:rsidP="00F7768F">
      <w:pPr>
        <w:pStyle w:val="Heading5"/>
        <w:tabs>
          <w:tab w:val="left" w:pos="675"/>
        </w:tabs>
        <w:ind w:left="630"/>
        <w:rPr>
          <w:rFonts w:ascii="Arial" w:hAnsi="Arial" w:cs="Arial"/>
          <w:b w:val="0"/>
          <w:bCs w:val="0"/>
          <w:i w:val="0"/>
          <w:sz w:val="24"/>
        </w:rPr>
      </w:pPr>
      <w:r>
        <w:rPr>
          <w:rFonts w:ascii="Arial" w:hAnsi="Arial" w:cs="Arial"/>
          <w:b w:val="0"/>
          <w:bCs w:val="0"/>
          <w:i w:val="0"/>
          <w:sz w:val="24"/>
        </w:rPr>
        <w:t>A</w:t>
      </w:r>
      <w:r w:rsidR="000614EF" w:rsidRPr="00F7768F">
        <w:rPr>
          <w:rFonts w:ascii="Arial" w:hAnsi="Arial" w:cs="Arial"/>
          <w:b w:val="0"/>
          <w:bCs w:val="0"/>
          <w:i w:val="0"/>
          <w:sz w:val="24"/>
        </w:rPr>
        <w:t>uthor:  Palmer</w:t>
      </w:r>
    </w:p>
    <w:p w:rsidR="000614EF" w:rsidRDefault="000614EF" w:rsidP="00F7768F">
      <w:pPr>
        <w:numPr>
          <w:ilvl w:val="12"/>
          <w:numId w:val="0"/>
        </w:numPr>
        <w:tabs>
          <w:tab w:val="left" w:pos="-1440"/>
          <w:tab w:val="left" w:pos="-720"/>
          <w:tab w:val="left" w:pos="0"/>
          <w:tab w:val="left" w:pos="585"/>
          <w:tab w:val="left" w:pos="1294"/>
          <w:tab w:val="left" w:pos="1440"/>
          <w:tab w:val="left" w:pos="2160"/>
          <w:tab w:val="left" w:pos="2880"/>
        </w:tabs>
        <w:suppressAutoHyphens/>
        <w:ind w:left="630"/>
        <w:rPr>
          <w:rFonts w:ascii="Arial" w:hAnsi="Arial" w:cs="Arial"/>
        </w:rPr>
      </w:pPr>
      <w:r>
        <w:rPr>
          <w:rFonts w:ascii="Arial" w:hAnsi="Arial" w:cs="Arial"/>
        </w:rPr>
        <w:t>Publisher:  Course Technology</w:t>
      </w:r>
    </w:p>
    <w:p w:rsidR="000614EF" w:rsidRDefault="00F7768F" w:rsidP="00F7768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1350" w:hanging="720"/>
        <w:jc w:val="both"/>
        <w:rPr>
          <w:rFonts w:ascii="Arial" w:hAnsi="Arial" w:cs="Arial"/>
        </w:rPr>
      </w:pPr>
      <w:r>
        <w:rPr>
          <w:rFonts w:ascii="Arial" w:hAnsi="Arial" w:cs="Arial"/>
        </w:rPr>
        <w:t>I</w:t>
      </w:r>
      <w:r w:rsidR="000614EF">
        <w:rPr>
          <w:rFonts w:ascii="Arial" w:hAnsi="Arial" w:cs="Arial"/>
        </w:rPr>
        <w:t>SBN: 1423902343 or 9781423902348</w:t>
      </w:r>
    </w:p>
    <w:p w:rsidR="000614EF" w:rsidRDefault="000614EF" w:rsidP="00F7768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630"/>
        <w:jc w:val="both"/>
        <w:rPr>
          <w:rFonts w:ascii="Arial" w:hAnsi="Arial" w:cs="Arial"/>
        </w:rPr>
      </w:pPr>
      <w:r>
        <w:rPr>
          <w:rFonts w:ascii="Arial" w:hAnsi="Arial" w:cs="Arial"/>
        </w:rPr>
        <w:t xml:space="preserve">(This book can be purchased </w:t>
      </w:r>
      <w:r>
        <w:rPr>
          <w:rFonts w:ascii="Arial" w:hAnsi="Arial" w:cs="Arial"/>
          <w:b/>
          <w:bCs/>
          <w:u w:val="single"/>
        </w:rPr>
        <w:t>used</w:t>
      </w:r>
      <w:r>
        <w:rPr>
          <w:rFonts w:ascii="Arial" w:hAnsi="Arial" w:cs="Arial"/>
        </w:rPr>
        <w:t xml:space="preserve"> from Amazon.ca)</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0614EF" w:rsidRDefault="000614EF">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p>
    <w:tbl>
      <w:tblPr>
        <w:tblpPr w:leftFromText="180" w:rightFromText="180" w:horzAnchor="margin" w:tblpY="364"/>
        <w:tblW w:w="0" w:type="auto"/>
        <w:tblLayout w:type="fixed"/>
        <w:tblLook w:val="0000"/>
      </w:tblPr>
      <w:tblGrid>
        <w:gridCol w:w="675"/>
        <w:gridCol w:w="8181"/>
      </w:tblGrid>
      <w:tr w:rsidR="000614EF">
        <w:tblPrEx>
          <w:tblCellMar>
            <w:top w:w="0" w:type="dxa"/>
            <w:bottom w:w="0" w:type="dxa"/>
          </w:tblCellMar>
        </w:tblPrEx>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Default="000614EF">
            <w:pPr>
              <w:rPr>
                <w:rFonts w:ascii="Arial" w:hAnsi="Arial" w:cs="Arial"/>
                <w:i/>
              </w:rPr>
            </w:pP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t xml:space="preserve">           Tests (3 Tests – 1 every 5 weeks)          </w:t>
            </w:r>
            <w:r>
              <w:rPr>
                <w:rFonts w:ascii="Arial" w:hAnsi="Arial" w:cs="Arial"/>
                <w:lang w:val="en-GB"/>
              </w:rPr>
              <w:tab/>
            </w:r>
            <w:r>
              <w:rPr>
                <w:rFonts w:ascii="Arial" w:hAnsi="Arial" w:cs="Arial"/>
                <w:lang w:val="en-GB"/>
              </w:rPr>
              <w:tab/>
              <w:t>40%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r>
            <w:r>
              <w:rPr>
                <w:rFonts w:ascii="Arial" w:hAnsi="Arial" w:cs="Arial"/>
                <w:lang w:val="en-GB"/>
              </w:rPr>
              <w:tab/>
              <w:t>Computer Labs                                                   30%</w:t>
            </w:r>
          </w:p>
          <w:p w:rsidR="000614EF" w:rsidRDefault="000614EF">
            <w:pPr>
              <w:tabs>
                <w:tab w:val="left" w:pos="-720"/>
                <w:tab w:val="left" w:pos="0"/>
                <w:tab w:val="left" w:pos="900"/>
                <w:tab w:val="left" w:pos="1440"/>
                <w:tab w:val="left" w:pos="2160"/>
                <w:tab w:val="left" w:pos="2880"/>
                <w:tab w:val="left" w:pos="3600"/>
                <w:tab w:val="left" w:pos="4320"/>
              </w:tabs>
              <w:suppressAutoHyphens/>
              <w:ind w:left="5040" w:hanging="5130"/>
              <w:rPr>
                <w:rFonts w:ascii="Arial" w:hAnsi="Arial" w:cs="Arial"/>
                <w:lang w:val="en-GB"/>
              </w:rPr>
            </w:pPr>
            <w:r>
              <w:rPr>
                <w:rFonts w:ascii="Arial" w:hAnsi="Arial" w:cs="Arial"/>
                <w:lang w:val="en-GB"/>
              </w:rPr>
              <w:t xml:space="preserve">                       Quizzes</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Attendance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0614EF" w:rsidRDefault="000614EF">
            <w:pPr>
              <w:tabs>
                <w:tab w:val="left" w:pos="-720"/>
                <w:tab w:val="left" w:pos="0"/>
              </w:tabs>
              <w:suppressAutoHyphens/>
              <w:ind w:left="720" w:hanging="720"/>
              <w:rPr>
                <w:rFonts w:ascii="Arial" w:hAnsi="Arial" w:cs="Arial"/>
                <w:lang w:val="en-GB"/>
              </w:rPr>
            </w:pPr>
            <w:r>
              <w:rPr>
                <w:rFonts w:ascii="Arial" w:hAnsi="Arial" w:cs="Arial"/>
                <w:lang w:val="en-GB"/>
              </w:rPr>
              <w:tab/>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pPr>
              <w:tabs>
                <w:tab w:val="left" w:pos="-720"/>
                <w:tab w:val="left" w:pos="0"/>
                <w:tab w:val="left" w:pos="720"/>
              </w:tabs>
              <w:suppressAutoHyphens/>
              <w:ind w:left="1440" w:hanging="1440"/>
              <w:rPr>
                <w:rFonts w:ascii="Arial" w:hAnsi="Arial" w:cs="Arial"/>
                <w:b/>
                <w:lang w:val="en-GB"/>
              </w:rPr>
            </w:pPr>
          </w:p>
          <w:p w:rsidR="000614EF" w:rsidRDefault="000614EF">
            <w:pPr>
              <w:tabs>
                <w:tab w:val="left" w:pos="-720"/>
              </w:tabs>
              <w:suppressAutoHyphens/>
              <w:ind w:left="1440" w:hanging="720"/>
              <w:rPr>
                <w:rFonts w:ascii="Arial" w:hAnsi="Arial" w:cs="Arial"/>
                <w:lang w:val="en-GB"/>
              </w:rPr>
            </w:pPr>
            <w:r>
              <w:rPr>
                <w:rFonts w:ascii="Arial" w:hAnsi="Arial" w:cs="Arial"/>
                <w:lang w:val="en-GB"/>
              </w:rPr>
              <w:t>*</w:t>
            </w:r>
            <w:r>
              <w:rPr>
                <w:rFonts w:ascii="Arial" w:hAnsi="Arial" w:cs="Arial"/>
                <w:lang w:val="en-GB"/>
              </w:rPr>
              <w:tab/>
              <w:t>Students must complete and pass the tests and assignment portion of the course in order to pass the entire course.</w:t>
            </w:r>
          </w:p>
          <w:p w:rsidR="000614EF" w:rsidRDefault="000614EF">
            <w:pPr>
              <w:tabs>
                <w:tab w:val="left" w:pos="-720"/>
              </w:tabs>
              <w:suppressAutoHyphens/>
              <w:ind w:left="720"/>
              <w:rPr>
                <w:rFonts w:ascii="Arial" w:hAnsi="Arial" w:cs="Arial"/>
                <w:lang w:val="en-GB"/>
              </w:rPr>
            </w:pPr>
          </w:p>
          <w:p w:rsidR="000614EF" w:rsidRDefault="000614EF">
            <w:pPr>
              <w:tabs>
                <w:tab w:val="left" w:pos="-720"/>
                <w:tab w:val="left" w:pos="0"/>
                <w:tab w:val="left" w:pos="720"/>
              </w:tabs>
              <w:suppressAutoHyphens/>
              <w:ind w:left="1440" w:hanging="1440"/>
              <w:rPr>
                <w:rFonts w:ascii="Arial" w:hAnsi="Arial" w:cs="Arial"/>
                <w:lang w:val="en-GB"/>
              </w:rPr>
            </w:pPr>
            <w:r>
              <w:rPr>
                <w:rFonts w:ascii="Arial" w:hAnsi="Arial" w:cs="Arial"/>
                <w:lang w:val="en-GB"/>
              </w:rPr>
              <w:tab/>
              <w:t>*</w:t>
            </w:r>
            <w:r>
              <w:rPr>
                <w:rFonts w:ascii="Arial" w:hAnsi="Arial" w:cs="Arial"/>
                <w:lang w:val="en-GB"/>
              </w:rPr>
              <w:tab/>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pPr>
              <w:tabs>
                <w:tab w:val="left" w:pos="-720"/>
                <w:tab w:val="left" w:pos="0"/>
                <w:tab w:val="left" w:pos="720"/>
              </w:tabs>
              <w:suppressAutoHyphens/>
              <w:ind w:left="1440" w:hanging="1440"/>
              <w:jc w:val="both"/>
              <w:rPr>
                <w:rFonts w:ascii="Arial" w:hAnsi="Arial" w:cs="Arial"/>
                <w:spacing w:val="-3"/>
                <w:lang w:val="en-GB"/>
              </w:rPr>
            </w:pPr>
          </w:p>
          <w:p w:rsidR="000614EF" w:rsidRDefault="000614EF">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 xml:space="preserve">The professor reserves the right to adjust the number of tests, practical tests and quizzes based on unforeseen circumstances.  The students will be given sufficient notice to any changes and the reasons thereof. </w:t>
            </w:r>
          </w:p>
          <w:p w:rsidR="000614EF" w:rsidRDefault="000614EF">
            <w:pPr>
              <w:tabs>
                <w:tab w:val="left" w:pos="-720"/>
              </w:tabs>
              <w:suppressAutoHyphens/>
              <w:jc w:val="both"/>
              <w:rPr>
                <w:rFonts w:ascii="Arial" w:hAnsi="Arial" w:cs="Arial"/>
                <w:spacing w:val="-3"/>
                <w:lang w:val="en-GB"/>
              </w:rPr>
            </w:pPr>
          </w:p>
          <w:p w:rsidR="000614EF" w:rsidRDefault="000614EF">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A student who is absent for 3 or more times without any valid reason or effort to resolve the problem will result in action taken.</w:t>
            </w:r>
          </w:p>
          <w:p w:rsidR="000614EF" w:rsidRDefault="000614EF">
            <w:pPr>
              <w:tabs>
                <w:tab w:val="left" w:pos="-720"/>
                <w:tab w:val="left" w:pos="0"/>
                <w:tab w:val="left" w:pos="720"/>
                <w:tab w:val="left" w:pos="1440"/>
              </w:tabs>
              <w:suppressAutoHyphens/>
              <w:ind w:left="2160" w:hanging="2160"/>
              <w:jc w:val="both"/>
              <w:rPr>
                <w:rFonts w:cs="Arial"/>
              </w:rPr>
            </w:pPr>
          </w:p>
        </w:tc>
      </w:tr>
      <w:tr w:rsidR="000614EF">
        <w:tblPrEx>
          <w:tblCellMar>
            <w:top w:w="0" w:type="dxa"/>
            <w:bottom w:w="0" w:type="dxa"/>
          </w:tblCellMar>
        </w:tblPrEx>
        <w:trPr>
          <w:cantSplit/>
        </w:trPr>
        <w:tc>
          <w:tcPr>
            <w:tcW w:w="675" w:type="dxa"/>
          </w:tcPr>
          <w:p w:rsidR="000614EF" w:rsidRDefault="000614EF">
            <w:pPr>
              <w:rPr>
                <w:rFonts w:ascii="Arial" w:hAnsi="Arial" w:cs="Arial"/>
                <w:b/>
              </w:rPr>
            </w:pPr>
          </w:p>
        </w:tc>
        <w:tc>
          <w:tcPr>
            <w:tcW w:w="8181" w:type="dxa"/>
          </w:tcPr>
          <w:p w:rsidR="000614EF" w:rsidRDefault="000614EF">
            <w:pPr>
              <w:rPr>
                <w:rFonts w:ascii="Arial" w:hAnsi="Arial" w:cs="Arial"/>
                <w:b/>
              </w:rPr>
            </w:pPr>
          </w:p>
        </w:tc>
      </w:tr>
    </w:tbl>
    <w:p w:rsidR="000614EF" w:rsidRDefault="000614EF">
      <w:pPr>
        <w:tabs>
          <w:tab w:val="left" w:pos="-720"/>
          <w:tab w:val="left" w:pos="0"/>
        </w:tabs>
        <w:suppressAutoHyphens/>
        <w:ind w:left="720" w:hanging="720"/>
        <w:jc w:val="both"/>
        <w:rPr>
          <w:rFonts w:ascii="Arial" w:hAnsi="Arial" w:cs="Arial"/>
          <w:spacing w:val="-3"/>
          <w:lang w:val="en-GB"/>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p w:rsidR="000614EF" w:rsidRDefault="000614EF">
      <w:pPr>
        <w:rPr>
          <w:rFonts w:ascii="Arial" w:hAnsi="Arial"/>
        </w:rPr>
      </w:pPr>
    </w:p>
    <w:tbl>
      <w:tblPr>
        <w:tblW w:w="0" w:type="auto"/>
        <w:tblLayout w:type="fixed"/>
        <w:tblLook w:val="0000"/>
      </w:tblPr>
      <w:tblGrid>
        <w:gridCol w:w="675"/>
        <w:gridCol w:w="8181"/>
      </w:tblGrid>
      <w:tr w:rsidR="000614EF">
        <w:tblPrEx>
          <w:tblCellMar>
            <w:top w:w="0" w:type="dxa"/>
            <w:bottom w:w="0" w:type="dxa"/>
          </w:tblCellMar>
        </w:tblPrEx>
        <w:trPr>
          <w:cantSplit/>
        </w:trPr>
        <w:tc>
          <w:tcPr>
            <w:tcW w:w="675" w:type="dxa"/>
          </w:tcPr>
          <w:p w:rsidR="000614EF" w:rsidRDefault="000614EF">
            <w:pPr>
              <w:pStyle w:val="EnvelopeReturn"/>
            </w:pPr>
          </w:p>
        </w:tc>
        <w:tc>
          <w:tcPr>
            <w:tcW w:w="8181" w:type="dxa"/>
          </w:tcPr>
          <w:p w:rsidR="000614EF" w:rsidRDefault="000614EF">
            <w:pPr>
              <w:rPr>
                <w:rFonts w:ascii="Arial" w:hAnsi="Arial"/>
              </w:rPr>
            </w:pPr>
            <w:r>
              <w:rPr>
                <w:rFonts w:ascii="Arial" w:hAnsi="Arial"/>
              </w:rPr>
              <w:t>The following semester grades will be assigned to students:</w:t>
            </w:r>
          </w:p>
        </w:tc>
      </w:tr>
    </w:tbl>
    <w:p w:rsidR="000614EF" w:rsidRDefault="000614EF">
      <w:pPr>
        <w:rPr>
          <w:rFonts w:ascii="Arial" w:hAnsi="Arial"/>
        </w:rPr>
      </w:pPr>
    </w:p>
    <w:tbl>
      <w:tblPr>
        <w:tblW w:w="0" w:type="auto"/>
        <w:tblLayout w:type="fixed"/>
        <w:tblLook w:val="0000"/>
      </w:tblPr>
      <w:tblGrid>
        <w:gridCol w:w="675"/>
        <w:gridCol w:w="1701"/>
        <w:gridCol w:w="4678"/>
        <w:gridCol w:w="1802"/>
      </w:tblGrid>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pPr>
              <w:pStyle w:val="Heading2"/>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Default="000614EF">
            <w:pPr>
              <w:jc w:val="center"/>
              <w:rPr>
                <w:rFonts w:ascii="Arial" w:hAnsi="Arial" w:cs="Arial"/>
                <w:i/>
                <w:iCs/>
              </w:rPr>
            </w:pPr>
            <w:r>
              <w:rPr>
                <w:rFonts w:ascii="Arial" w:hAnsi="Arial" w:cs="Arial"/>
                <w:i/>
                <w:iCs/>
              </w:rPr>
              <w:t>Grade Point Equivalent</w:t>
            </w:r>
          </w:p>
        </w:tc>
      </w:tr>
      <w:tr w:rsidR="000614EF">
        <w:tblPrEx>
          <w:tblCellMar>
            <w:top w:w="0" w:type="dxa"/>
            <w:bottom w:w="0" w:type="dxa"/>
          </w:tblCellMar>
        </w:tblPrEx>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blPrEx>
          <w:tblCellMar>
            <w:top w:w="0" w:type="dxa"/>
            <w:bottom w:w="0" w:type="dxa"/>
          </w:tblCellMar>
        </w:tblPrEx>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blPrEx>
          <w:tblCellMar>
            <w:top w:w="0" w:type="dxa"/>
            <w:bottom w:w="0" w:type="dxa"/>
          </w:tblCellMar>
        </w:tblPrEx>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blPrEx>
          <w:tblCellMar>
            <w:top w:w="0" w:type="dxa"/>
            <w:bottom w:w="0" w:type="dxa"/>
          </w:tblCellMar>
        </w:tblPrEx>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blPrEx>
          <w:tblCellMar>
            <w:top w:w="0" w:type="dxa"/>
            <w:bottom w:w="0" w:type="dxa"/>
          </w:tblCellMar>
        </w:tblPrEx>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blPrEx>
          <w:tblCellMar>
            <w:top w:w="0" w:type="dxa"/>
            <w:bottom w:w="0" w:type="dxa"/>
          </w:tblCellMar>
        </w:tblPrEx>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tbl>
      <w:tblPr>
        <w:tblW w:w="0" w:type="auto"/>
        <w:tblLayout w:type="fixed"/>
        <w:tblLook w:val="0000"/>
      </w:tblPr>
      <w:tblGrid>
        <w:gridCol w:w="675"/>
        <w:gridCol w:w="8181"/>
      </w:tblGrid>
      <w:tr w:rsidR="0010036D" w:rsidRPr="001F503D" w:rsidTr="000614EF">
        <w:tblPrEx>
          <w:tblCellMar>
            <w:top w:w="0" w:type="dxa"/>
            <w:bottom w:w="0" w:type="dxa"/>
          </w:tblCellMar>
        </w:tblPrEx>
        <w:trPr>
          <w:cantSplit/>
        </w:trPr>
        <w:tc>
          <w:tcPr>
            <w:tcW w:w="675" w:type="dxa"/>
          </w:tcPr>
          <w:p w:rsidR="0010036D" w:rsidRPr="001F503D" w:rsidRDefault="0010036D" w:rsidP="000614EF">
            <w:pPr>
              <w:rPr>
                <w:rFonts w:ascii="Arial" w:hAnsi="Arial"/>
                <w:b/>
              </w:rPr>
            </w:pPr>
            <w:r w:rsidRPr="001F503D">
              <w:rPr>
                <w:rFonts w:ascii="Arial" w:hAnsi="Arial"/>
                <w:b/>
              </w:rPr>
              <w:t>VII.</w:t>
            </w:r>
          </w:p>
        </w:tc>
        <w:tc>
          <w:tcPr>
            <w:tcW w:w="8181" w:type="dxa"/>
          </w:tcPr>
          <w:p w:rsidR="0010036D" w:rsidRDefault="0010036D" w:rsidP="000614EF">
            <w:pPr>
              <w:rPr>
                <w:rFonts w:ascii="Arial" w:hAnsi="Arial"/>
                <w:b/>
              </w:rPr>
            </w:pPr>
            <w:r>
              <w:rPr>
                <w:rFonts w:ascii="Arial" w:hAnsi="Arial"/>
                <w:b/>
              </w:rPr>
              <w:t xml:space="preserve">COURSE OUTLINE </w:t>
            </w:r>
            <w:r w:rsidRPr="001F503D">
              <w:rPr>
                <w:rFonts w:ascii="Arial" w:hAnsi="Arial"/>
                <w:b/>
              </w:rPr>
              <w:t>ADDENDUM:</w:t>
            </w:r>
          </w:p>
          <w:p w:rsidR="0010036D" w:rsidRPr="001F503D" w:rsidRDefault="0010036D" w:rsidP="000614EF">
            <w:pPr>
              <w:rPr>
                <w:rFonts w:ascii="Arial" w:hAnsi="Arial"/>
                <w:b/>
              </w:rPr>
            </w:pPr>
          </w:p>
        </w:tc>
      </w:tr>
      <w:tr w:rsidR="0010036D" w:rsidRPr="001F503D" w:rsidTr="000614EF">
        <w:tblPrEx>
          <w:tblCellMar>
            <w:top w:w="0" w:type="dxa"/>
            <w:bottom w:w="0" w:type="dxa"/>
          </w:tblCellMar>
        </w:tblPrEx>
        <w:trPr>
          <w:cantSplit/>
        </w:trPr>
        <w:tc>
          <w:tcPr>
            <w:tcW w:w="675" w:type="dxa"/>
          </w:tcPr>
          <w:p w:rsidR="0010036D" w:rsidRDefault="0010036D" w:rsidP="000614EF">
            <w:pPr>
              <w:rPr>
                <w:rFonts w:ascii="Arial" w:hAnsi="Arial"/>
              </w:rPr>
            </w:pPr>
          </w:p>
        </w:tc>
        <w:tc>
          <w:tcPr>
            <w:tcW w:w="8181" w:type="dxa"/>
          </w:tcPr>
          <w:p w:rsidR="0010036D" w:rsidRPr="001F503D" w:rsidRDefault="0010036D" w:rsidP="000614EF">
            <w:pPr>
              <w:rPr>
                <w:rFonts w:ascii="Arial" w:hAnsi="Arial"/>
              </w:rPr>
            </w:pPr>
            <w:r>
              <w:rPr>
                <w:rFonts w:ascii="Arial" w:hAnsi="Arial"/>
              </w:rPr>
              <w:t>The provisions contained in the addendum located on the portal form part of this course outline.</w:t>
            </w:r>
          </w:p>
        </w:tc>
      </w:tr>
    </w:tbl>
    <w:p w:rsidR="0010036D" w:rsidRDefault="0010036D" w:rsidP="0010036D">
      <w:pPr>
        <w:pStyle w:val="EnvelopeReturn"/>
      </w:pPr>
    </w:p>
    <w:p w:rsidR="000614EF" w:rsidRDefault="000614EF">
      <w:pPr>
        <w:rPr>
          <w:rFonts w:ascii="Arial" w:hAnsi="Arial"/>
        </w:rPr>
      </w:pPr>
    </w:p>
    <w:sectPr w:rsidR="000614E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5AB" w:rsidRDefault="005545AB">
      <w:r>
        <w:separator/>
      </w:r>
    </w:p>
  </w:endnote>
  <w:endnote w:type="continuationSeparator" w:id="1">
    <w:p w:rsidR="005545AB" w:rsidRDefault="00554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5AB" w:rsidRDefault="005545AB">
      <w:r>
        <w:separator/>
      </w:r>
    </w:p>
  </w:footnote>
  <w:footnote w:type="continuationSeparator" w:id="1">
    <w:p w:rsidR="005545AB" w:rsidRDefault="00554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75" w:rsidRDefault="00F20F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F75" w:rsidRDefault="00F20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75" w:rsidRDefault="00F20F75">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0651C5">
      <w:rPr>
        <w:rStyle w:val="PageNumber"/>
        <w:b/>
        <w:noProof/>
      </w:rPr>
      <w:t>8</w:t>
    </w:r>
    <w:r>
      <w:rPr>
        <w:rStyle w:val="PageNumber"/>
        <w:b/>
      </w:rPr>
      <w:fldChar w:fldCharType="end"/>
    </w:r>
  </w:p>
  <w:tbl>
    <w:tblPr>
      <w:tblW w:w="0" w:type="auto"/>
      <w:tblLayout w:type="fixed"/>
      <w:tblLook w:val="0000"/>
    </w:tblPr>
    <w:tblGrid>
      <w:gridCol w:w="3794"/>
      <w:gridCol w:w="1134"/>
      <w:gridCol w:w="3928"/>
    </w:tblGrid>
    <w:tr w:rsidR="00F20F75">
      <w:tblPrEx>
        <w:tblCellMar>
          <w:top w:w="0" w:type="dxa"/>
          <w:bottom w:w="0" w:type="dxa"/>
        </w:tblCellMar>
      </w:tblPrEx>
      <w:tc>
        <w:tcPr>
          <w:tcW w:w="3794" w:type="dxa"/>
        </w:tcPr>
        <w:p w:rsidR="00F20F75" w:rsidRDefault="00F20F75">
          <w:pPr>
            <w:rPr>
              <w:rFonts w:ascii="Arial" w:hAnsi="Arial"/>
              <w:b/>
              <w:snapToGrid w:val="0"/>
            </w:rPr>
          </w:pPr>
        </w:p>
      </w:tc>
      <w:tc>
        <w:tcPr>
          <w:tcW w:w="1134" w:type="dxa"/>
        </w:tcPr>
        <w:p w:rsidR="00F20F75" w:rsidRDefault="00F20F75">
          <w:pPr>
            <w:pStyle w:val="Header"/>
            <w:jc w:val="center"/>
            <w:rPr>
              <w:rFonts w:ascii="Arial" w:hAnsi="Arial"/>
              <w:b/>
              <w:snapToGrid w:val="0"/>
            </w:rPr>
          </w:pPr>
        </w:p>
      </w:tc>
      <w:tc>
        <w:tcPr>
          <w:tcW w:w="3928" w:type="dxa"/>
        </w:tcPr>
        <w:p w:rsidR="00F20F75" w:rsidRDefault="00F20F75">
          <w:pPr>
            <w:pStyle w:val="Header"/>
            <w:jc w:val="right"/>
            <w:rPr>
              <w:rFonts w:ascii="Arial" w:hAnsi="Arial"/>
              <w:b/>
              <w:snapToGrid w:val="0"/>
            </w:rPr>
          </w:pPr>
        </w:p>
      </w:tc>
    </w:tr>
    <w:tr w:rsidR="00F20F75">
      <w:tblPrEx>
        <w:tblCellMar>
          <w:top w:w="0" w:type="dxa"/>
          <w:bottom w:w="0" w:type="dxa"/>
        </w:tblCellMar>
      </w:tblPrEx>
      <w:tc>
        <w:tcPr>
          <w:tcW w:w="3794" w:type="dxa"/>
        </w:tcPr>
        <w:p w:rsidR="00F20F75" w:rsidRDefault="00F20F75">
          <w:pPr>
            <w:rPr>
              <w:rFonts w:ascii="Arial" w:hAnsi="Arial"/>
              <w:b/>
              <w:snapToGrid w:val="0"/>
              <w:u w:val="single"/>
            </w:rPr>
          </w:pPr>
          <w:r>
            <w:rPr>
              <w:rFonts w:ascii="Arial" w:hAnsi="Arial"/>
              <w:b/>
              <w:snapToGrid w:val="0"/>
              <w:u w:val="single"/>
            </w:rPr>
            <w:t>LAN Administration</w:t>
          </w:r>
        </w:p>
        <w:p w:rsidR="00F20F75" w:rsidRDefault="00F20F75">
          <w:pPr>
            <w:rPr>
              <w:rFonts w:ascii="Arial" w:hAnsi="Arial"/>
              <w:b/>
              <w:snapToGrid w:val="0"/>
            </w:rPr>
          </w:pPr>
          <w:r>
            <w:rPr>
              <w:rFonts w:ascii="Arial" w:hAnsi="Arial"/>
              <w:b/>
              <w:snapToGrid w:val="0"/>
            </w:rPr>
            <w:t>Course Name</w:t>
          </w:r>
        </w:p>
      </w:tc>
      <w:tc>
        <w:tcPr>
          <w:tcW w:w="1134" w:type="dxa"/>
        </w:tcPr>
        <w:p w:rsidR="00F20F75" w:rsidRDefault="00F20F75">
          <w:pPr>
            <w:pStyle w:val="Header"/>
            <w:jc w:val="center"/>
            <w:rPr>
              <w:rFonts w:ascii="Arial" w:hAnsi="Arial"/>
              <w:b/>
              <w:snapToGrid w:val="0"/>
            </w:rPr>
          </w:pPr>
          <w:r>
            <w:rPr>
              <w:rFonts w:ascii="Arial" w:hAnsi="Arial"/>
              <w:b/>
              <w:snapToGrid w:val="0"/>
            </w:rPr>
            <w:t xml:space="preserve">  </w:t>
          </w:r>
        </w:p>
      </w:tc>
      <w:tc>
        <w:tcPr>
          <w:tcW w:w="3928" w:type="dxa"/>
        </w:tcPr>
        <w:p w:rsidR="00F20F75" w:rsidRDefault="00F20F75">
          <w:pPr>
            <w:pStyle w:val="Header"/>
            <w:rPr>
              <w:rFonts w:ascii="Arial" w:hAnsi="Arial"/>
              <w:b/>
              <w:snapToGrid w:val="0"/>
              <w:u w:val="single"/>
            </w:rPr>
          </w:pPr>
          <w:r>
            <w:rPr>
              <w:rFonts w:ascii="Arial" w:hAnsi="Arial"/>
              <w:b/>
              <w:snapToGrid w:val="0"/>
            </w:rPr>
            <w:t xml:space="preserve">                                  </w:t>
          </w:r>
          <w:r>
            <w:rPr>
              <w:rFonts w:ascii="Arial" w:hAnsi="Arial"/>
              <w:b/>
              <w:snapToGrid w:val="0"/>
              <w:u w:val="single"/>
            </w:rPr>
            <w:t xml:space="preserve">        CSN100</w:t>
          </w:r>
        </w:p>
        <w:p w:rsidR="00F20F75" w:rsidRDefault="00F20F75">
          <w:pPr>
            <w:pStyle w:val="Header"/>
            <w:jc w:val="right"/>
            <w:rPr>
              <w:rFonts w:ascii="Arial" w:hAnsi="Arial"/>
              <w:b/>
              <w:snapToGrid w:val="0"/>
            </w:rPr>
          </w:pPr>
          <w:r>
            <w:rPr>
              <w:rFonts w:ascii="Arial" w:hAnsi="Arial"/>
              <w:b/>
              <w:snapToGrid w:val="0"/>
            </w:rPr>
            <w:t>Course Code</w:t>
          </w:r>
        </w:p>
      </w:tc>
    </w:tr>
  </w:tbl>
  <w:p w:rsidR="00F20F75" w:rsidRDefault="00F20F7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2"/>
  </w:num>
  <w:num w:numId="4">
    <w:abstractNumId w:val="21"/>
  </w:num>
  <w:num w:numId="5">
    <w:abstractNumId w:val="26"/>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4"/>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36D"/>
    <w:rsid w:val="000102A9"/>
    <w:rsid w:val="000614EF"/>
    <w:rsid w:val="000651C5"/>
    <w:rsid w:val="0010036D"/>
    <w:rsid w:val="0019764D"/>
    <w:rsid w:val="001C722B"/>
    <w:rsid w:val="00362CEB"/>
    <w:rsid w:val="005545AB"/>
    <w:rsid w:val="007B6718"/>
    <w:rsid w:val="007E0490"/>
    <w:rsid w:val="00A24EE7"/>
    <w:rsid w:val="00B20A2A"/>
    <w:rsid w:val="00C24744"/>
    <w:rsid w:val="00E5090C"/>
    <w:rsid w:val="00F20F75"/>
    <w:rsid w:val="00F21694"/>
    <w:rsid w:val="00F7768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720"/>
      </w:tabs>
      <w:suppressAutoHyphens/>
      <w:ind w:left="1080" w:hanging="360"/>
      <w:outlineLvl w:val="5"/>
    </w:pPr>
    <w:rPr>
      <w:rFonts w:ascii="Arial" w:hAnsi="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basedOn w:val="DefaultParagraphFont"/>
    <w:qFormat/>
    <w:rPr>
      <w:i/>
      <w:iCs/>
    </w:rPr>
  </w:style>
  <w:style w:type="paragraph" w:styleId="BodyTextIndent2">
    <w:name w:val="Body Text Indent 2"/>
    <w:basedOn w:val="Normal"/>
    <w:semiHidden/>
    <w:pPr>
      <w:spacing w:after="120" w:line="480" w:lineRule="auto"/>
      <w:ind w:left="360"/>
    </w:pPr>
  </w:style>
  <w:style w:type="paragraph" w:styleId="PlainText">
    <w:name w:val="Plain Text"/>
    <w:basedOn w:val="Normal"/>
    <w:semiHidden/>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08917-05E2-470D-9F48-228F1716B3F1}"/>
</file>

<file path=customXml/itemProps2.xml><?xml version="1.0" encoding="utf-8"?>
<ds:datastoreItem xmlns:ds="http://schemas.openxmlformats.org/officeDocument/2006/customXml" ds:itemID="{75C4ADC0-7B01-4B0B-A56F-BD2881283C0D}"/>
</file>

<file path=customXml/itemProps3.xml><?xml version="1.0" encoding="utf-8"?>
<ds:datastoreItem xmlns:ds="http://schemas.openxmlformats.org/officeDocument/2006/customXml" ds:itemID="{BB2A6686-14B2-409B-8FDF-086956002A01}"/>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2011-08-23T14:33:00Z</cp:lastPrinted>
  <dcterms:created xsi:type="dcterms:W3CDTF">2011-08-30T16:18:00Z</dcterms:created>
  <dcterms:modified xsi:type="dcterms:W3CDTF">2011-08-30T16:18:00Z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5997800</vt:r8>
  </property>
</Properties>
</file>